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AD6" w:rsidRPr="00514AD6" w:rsidRDefault="00514AD6" w:rsidP="00514AD6">
      <w:pPr>
        <w:autoSpaceDE w:val="0"/>
        <w:autoSpaceDN w:val="0"/>
        <w:adjustRightInd w:val="0"/>
        <w:spacing w:before="360" w:after="160"/>
        <w:ind w:firstLine="0"/>
        <w:jc w:val="center"/>
        <w:rPr>
          <w:rFonts w:ascii="Times New Roman" w:hAnsi="Times New Roman" w:cs="Times New Roman"/>
          <w:color w:val="000000"/>
          <w:sz w:val="32"/>
          <w:szCs w:val="32"/>
          <w:lang w:val="en-US"/>
        </w:rPr>
      </w:pPr>
      <w:r w:rsidRPr="00514AD6">
        <w:rPr>
          <w:rFonts w:ascii="Times New Roman" w:hAnsi="Times New Roman" w:cs="Times New Roman"/>
          <w:b/>
          <w:bCs/>
          <w:color w:val="000000"/>
          <w:sz w:val="32"/>
          <w:szCs w:val="32"/>
          <w:lang w:val="en-US"/>
        </w:rPr>
        <w:t xml:space="preserve">Text 4 </w:t>
      </w:r>
    </w:p>
    <w:p w:rsidR="00514AD6" w:rsidRPr="00514AD6" w:rsidRDefault="00514AD6" w:rsidP="00514AD6">
      <w:pPr>
        <w:autoSpaceDE w:val="0"/>
        <w:autoSpaceDN w:val="0"/>
        <w:adjustRightInd w:val="0"/>
        <w:spacing w:after="120"/>
        <w:ind w:firstLine="0"/>
        <w:jc w:val="center"/>
        <w:rPr>
          <w:rFonts w:ascii="Times New Roman" w:hAnsi="Times New Roman" w:cs="Times New Roman"/>
          <w:color w:val="000000"/>
          <w:sz w:val="32"/>
          <w:szCs w:val="32"/>
          <w:lang w:val="en-US"/>
        </w:rPr>
      </w:pPr>
      <w:r w:rsidRPr="00514AD6">
        <w:rPr>
          <w:rFonts w:ascii="Times New Roman" w:hAnsi="Times New Roman" w:cs="Times New Roman"/>
          <w:b/>
          <w:bCs/>
          <w:color w:val="000000"/>
          <w:sz w:val="32"/>
          <w:szCs w:val="32"/>
          <w:lang w:val="en-US"/>
        </w:rPr>
        <w:t xml:space="preserve">Solution </w:t>
      </w:r>
    </w:p>
    <w:p w:rsidR="00514AD6" w:rsidRPr="00514AD6" w:rsidRDefault="00514AD6" w:rsidP="00514A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14AD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Any chemically and physically homogeneous mixture of two or more substances is said to be a solution. It is possible to have a solution of solids in liquids, gases in liquids, solids in solids, etc. </w:t>
      </w:r>
    </w:p>
    <w:p w:rsidR="00514AD6" w:rsidRPr="00514AD6" w:rsidRDefault="00514AD6" w:rsidP="00514A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14AD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Depending upon the size of the dispersed particles we recognize true solutions, colloidal solutions and suspensions. </w:t>
      </w:r>
    </w:p>
    <w:p w:rsidR="00514AD6" w:rsidRPr="00514AD6" w:rsidRDefault="00514AD6" w:rsidP="00514A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14AD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If sugar is dissolved in water and the ultimate sugar particle is of molecular dimensions, then a true solution is formed. On the other hand, if very fine sand is mixed with water, consisting of many molecules, then a colloidal solution is formed. </w:t>
      </w:r>
    </w:p>
    <w:p w:rsidR="00514AD6" w:rsidRPr="00514AD6" w:rsidRDefault="00514AD6" w:rsidP="00514A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14AD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From the pharmaceutical point of view solutions of solids in liquids are of the greatest importance. </w:t>
      </w:r>
    </w:p>
    <w:p w:rsidR="00514AD6" w:rsidRDefault="00514AD6" w:rsidP="00514A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4AD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extent of solubility of different substances varies, but it has a constant value at constant temperature. </w:t>
      </w:r>
    </w:p>
    <w:p w:rsidR="00514AD6" w:rsidRDefault="00514AD6" w:rsidP="00514A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514AD6" w:rsidRPr="00514AD6" w:rsidRDefault="00514AD6" w:rsidP="00514A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14AD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 xml:space="preserve">Notes: </w:t>
      </w:r>
    </w:p>
    <w:p w:rsidR="00514AD6" w:rsidRPr="00514AD6" w:rsidRDefault="00514AD6" w:rsidP="00514A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14AD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1) </w:t>
      </w:r>
      <w:proofErr w:type="gramStart"/>
      <w:r w:rsidRPr="00514AD6">
        <w:rPr>
          <w:rFonts w:ascii="Times New Roman" w:hAnsi="Times New Roman" w:cs="Times New Roman"/>
          <w:color w:val="000000"/>
          <w:sz w:val="28"/>
          <w:szCs w:val="28"/>
          <w:lang w:val="en-US"/>
        </w:rPr>
        <w:t>solution</w:t>
      </w:r>
      <w:proofErr w:type="gramEnd"/>
      <w:r w:rsidRPr="00514AD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— </w:t>
      </w:r>
      <w:r w:rsidRPr="00514AD6">
        <w:rPr>
          <w:rFonts w:ascii="Times New Roman" w:hAnsi="Times New Roman" w:cs="Times New Roman"/>
          <w:color w:val="000000"/>
          <w:sz w:val="28"/>
          <w:szCs w:val="28"/>
        </w:rPr>
        <w:t>раствор</w:t>
      </w:r>
      <w:r w:rsidRPr="00514AD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; </w:t>
      </w:r>
    </w:p>
    <w:p w:rsidR="00514AD6" w:rsidRPr="00514AD6" w:rsidRDefault="00514AD6" w:rsidP="00514A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14AD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2) </w:t>
      </w:r>
      <w:proofErr w:type="gramStart"/>
      <w:r w:rsidRPr="00514AD6">
        <w:rPr>
          <w:rFonts w:ascii="Times New Roman" w:hAnsi="Times New Roman" w:cs="Times New Roman"/>
          <w:color w:val="000000"/>
          <w:sz w:val="28"/>
          <w:szCs w:val="28"/>
          <w:lang w:val="en-US"/>
        </w:rPr>
        <w:t>solid</w:t>
      </w:r>
      <w:proofErr w:type="gramEnd"/>
      <w:r w:rsidRPr="00514AD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— </w:t>
      </w:r>
      <w:r w:rsidRPr="00514AD6">
        <w:rPr>
          <w:rFonts w:ascii="Times New Roman" w:hAnsi="Times New Roman" w:cs="Times New Roman"/>
          <w:color w:val="000000"/>
          <w:sz w:val="28"/>
          <w:szCs w:val="28"/>
        </w:rPr>
        <w:t>твердое</w:t>
      </w:r>
      <w:r w:rsidRPr="00514AD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14AD6">
        <w:rPr>
          <w:rFonts w:ascii="Times New Roman" w:hAnsi="Times New Roman" w:cs="Times New Roman"/>
          <w:color w:val="000000"/>
          <w:sz w:val="28"/>
          <w:szCs w:val="28"/>
        </w:rPr>
        <w:t>тело</w:t>
      </w:r>
      <w:r w:rsidRPr="00514AD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; </w:t>
      </w:r>
    </w:p>
    <w:p w:rsidR="00514AD6" w:rsidRPr="00514AD6" w:rsidRDefault="00514AD6" w:rsidP="00514A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4AD6"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proofErr w:type="spellStart"/>
      <w:r w:rsidRPr="00514AD6">
        <w:rPr>
          <w:rFonts w:ascii="Times New Roman" w:hAnsi="Times New Roman" w:cs="Times New Roman"/>
          <w:color w:val="000000"/>
          <w:sz w:val="28"/>
          <w:szCs w:val="28"/>
        </w:rPr>
        <w:t>liquid</w:t>
      </w:r>
      <w:proofErr w:type="spellEnd"/>
      <w:r w:rsidRPr="00514AD6">
        <w:rPr>
          <w:rFonts w:ascii="Times New Roman" w:hAnsi="Times New Roman" w:cs="Times New Roman"/>
          <w:color w:val="000000"/>
          <w:sz w:val="28"/>
          <w:szCs w:val="28"/>
        </w:rPr>
        <w:t xml:space="preserve"> — жидкость; </w:t>
      </w:r>
    </w:p>
    <w:p w:rsidR="00514AD6" w:rsidRPr="00514AD6" w:rsidRDefault="00514AD6" w:rsidP="00514A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4AD6"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proofErr w:type="spellStart"/>
      <w:r w:rsidRPr="00514AD6">
        <w:rPr>
          <w:rFonts w:ascii="Times New Roman" w:hAnsi="Times New Roman" w:cs="Times New Roman"/>
          <w:color w:val="000000"/>
          <w:sz w:val="28"/>
          <w:szCs w:val="28"/>
        </w:rPr>
        <w:t>dimension</w:t>
      </w:r>
      <w:proofErr w:type="spellEnd"/>
      <w:r w:rsidRPr="00514AD6">
        <w:rPr>
          <w:rFonts w:ascii="Times New Roman" w:hAnsi="Times New Roman" w:cs="Times New Roman"/>
          <w:color w:val="000000"/>
          <w:sz w:val="28"/>
          <w:szCs w:val="28"/>
        </w:rPr>
        <w:t xml:space="preserve"> — размер, величина; </w:t>
      </w:r>
    </w:p>
    <w:p w:rsidR="00514AD6" w:rsidRPr="00514AD6" w:rsidRDefault="00514AD6" w:rsidP="00514A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4AD6">
        <w:rPr>
          <w:rFonts w:ascii="Times New Roman" w:hAnsi="Times New Roman" w:cs="Times New Roman"/>
          <w:color w:val="000000"/>
          <w:sz w:val="28"/>
          <w:szCs w:val="28"/>
        </w:rPr>
        <w:t xml:space="preserve">5) </w:t>
      </w:r>
      <w:proofErr w:type="spellStart"/>
      <w:r w:rsidRPr="00514AD6">
        <w:rPr>
          <w:rFonts w:ascii="Times New Roman" w:hAnsi="Times New Roman" w:cs="Times New Roman"/>
          <w:color w:val="000000"/>
          <w:sz w:val="28"/>
          <w:szCs w:val="28"/>
        </w:rPr>
        <w:t>extent</w:t>
      </w:r>
      <w:proofErr w:type="spellEnd"/>
      <w:r w:rsidRPr="00514AD6">
        <w:rPr>
          <w:rFonts w:ascii="Times New Roman" w:hAnsi="Times New Roman" w:cs="Times New Roman"/>
          <w:color w:val="000000"/>
          <w:sz w:val="28"/>
          <w:szCs w:val="28"/>
        </w:rPr>
        <w:t xml:space="preserve"> — степень; </w:t>
      </w:r>
    </w:p>
    <w:p w:rsidR="00514AD6" w:rsidRPr="00514AD6" w:rsidRDefault="00514AD6" w:rsidP="00514A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4AD6">
        <w:rPr>
          <w:rFonts w:ascii="Times New Roman" w:hAnsi="Times New Roman" w:cs="Times New Roman"/>
          <w:color w:val="000000"/>
          <w:sz w:val="28"/>
          <w:szCs w:val="28"/>
        </w:rPr>
        <w:t xml:space="preserve">6) </w:t>
      </w:r>
      <w:proofErr w:type="spellStart"/>
      <w:r w:rsidRPr="00514AD6">
        <w:rPr>
          <w:rFonts w:ascii="Times New Roman" w:hAnsi="Times New Roman" w:cs="Times New Roman"/>
          <w:color w:val="000000"/>
          <w:sz w:val="28"/>
          <w:szCs w:val="28"/>
        </w:rPr>
        <w:t>dispersed</w:t>
      </w:r>
      <w:proofErr w:type="spellEnd"/>
      <w:r w:rsidRPr="00514AD6">
        <w:rPr>
          <w:rFonts w:ascii="Times New Roman" w:hAnsi="Times New Roman" w:cs="Times New Roman"/>
          <w:color w:val="000000"/>
          <w:sz w:val="28"/>
          <w:szCs w:val="28"/>
        </w:rPr>
        <w:t xml:space="preserve"> — рассеянные, распространенные; </w:t>
      </w:r>
    </w:p>
    <w:p w:rsidR="00514AD6" w:rsidRPr="00514AD6" w:rsidRDefault="00514AD6" w:rsidP="00514A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14AD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7) </w:t>
      </w:r>
      <w:proofErr w:type="gramStart"/>
      <w:r w:rsidRPr="00514AD6">
        <w:rPr>
          <w:rFonts w:ascii="Times New Roman" w:hAnsi="Times New Roman" w:cs="Times New Roman"/>
          <w:color w:val="000000"/>
          <w:sz w:val="28"/>
          <w:szCs w:val="28"/>
          <w:lang w:val="en-US"/>
        </w:rPr>
        <w:t>ultimate</w:t>
      </w:r>
      <w:proofErr w:type="gramEnd"/>
      <w:r w:rsidRPr="00514AD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— </w:t>
      </w:r>
      <w:r w:rsidRPr="00514AD6">
        <w:rPr>
          <w:rFonts w:ascii="Times New Roman" w:hAnsi="Times New Roman" w:cs="Times New Roman"/>
          <w:color w:val="000000"/>
          <w:sz w:val="28"/>
          <w:szCs w:val="28"/>
        </w:rPr>
        <w:t>элементарный</w:t>
      </w:r>
      <w:r w:rsidRPr="00514AD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</w:p>
    <w:p w:rsidR="00514AD6" w:rsidRPr="00514AD6" w:rsidRDefault="00514AD6" w:rsidP="00514AD6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514AD6" w:rsidRPr="00514AD6" w:rsidRDefault="00514AD6" w:rsidP="00514AD6">
      <w:pPr>
        <w:autoSpaceDE w:val="0"/>
        <w:autoSpaceDN w:val="0"/>
        <w:adjustRightInd w:val="0"/>
        <w:spacing w:before="240" w:after="12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14AD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 xml:space="preserve">I. </w:t>
      </w:r>
      <w:r w:rsidRPr="00514AD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val="en-US"/>
        </w:rPr>
        <w:t xml:space="preserve">Find English equivalents of the following word combinations in the text: </w:t>
      </w:r>
    </w:p>
    <w:p w:rsidR="00514AD6" w:rsidRPr="00514AD6" w:rsidRDefault="00514AD6" w:rsidP="00514A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14AD6">
        <w:rPr>
          <w:rFonts w:ascii="Times New Roman" w:hAnsi="Times New Roman" w:cs="Times New Roman"/>
          <w:color w:val="000000"/>
          <w:sz w:val="28"/>
          <w:szCs w:val="28"/>
        </w:rPr>
        <w:t xml:space="preserve">Рассеянные частицы (взвешенные частицы); растворяться в воде; </w:t>
      </w:r>
      <w:proofErr w:type="spellStart"/>
      <w:r w:rsidRPr="00514AD6">
        <w:rPr>
          <w:rFonts w:ascii="Times New Roman" w:hAnsi="Times New Roman" w:cs="Times New Roman"/>
          <w:color w:val="000000"/>
          <w:sz w:val="28"/>
          <w:szCs w:val="28"/>
        </w:rPr>
        <w:t>эле-ментарная</w:t>
      </w:r>
      <w:proofErr w:type="spellEnd"/>
      <w:r w:rsidRPr="00514AD6">
        <w:rPr>
          <w:rFonts w:ascii="Times New Roman" w:hAnsi="Times New Roman" w:cs="Times New Roman"/>
          <w:color w:val="000000"/>
          <w:sz w:val="28"/>
          <w:szCs w:val="28"/>
        </w:rPr>
        <w:t xml:space="preserve"> частица; молекулярного размера; истинный раствор; </w:t>
      </w:r>
      <w:proofErr w:type="spellStart"/>
      <w:r w:rsidRPr="00514AD6">
        <w:rPr>
          <w:rFonts w:ascii="Times New Roman" w:hAnsi="Times New Roman" w:cs="Times New Roman"/>
          <w:color w:val="000000"/>
          <w:sz w:val="28"/>
          <w:szCs w:val="28"/>
        </w:rPr>
        <w:t>коллоид-ный</w:t>
      </w:r>
      <w:proofErr w:type="spellEnd"/>
      <w:r w:rsidRPr="00514AD6">
        <w:rPr>
          <w:rFonts w:ascii="Times New Roman" w:hAnsi="Times New Roman" w:cs="Times New Roman"/>
          <w:color w:val="000000"/>
          <w:sz w:val="28"/>
          <w:szCs w:val="28"/>
        </w:rPr>
        <w:t xml:space="preserve"> раствор; взвесь; с другой стороны; с фармацевтической точки зрения; степень растворимости; постоянная температура. </w:t>
      </w:r>
      <w:proofErr w:type="gramEnd"/>
    </w:p>
    <w:p w:rsidR="00514AD6" w:rsidRPr="00514AD6" w:rsidRDefault="00514AD6" w:rsidP="00514AD6">
      <w:pPr>
        <w:autoSpaceDE w:val="0"/>
        <w:autoSpaceDN w:val="0"/>
        <w:adjustRightInd w:val="0"/>
        <w:spacing w:before="240" w:after="12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14AD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 xml:space="preserve">II. </w:t>
      </w:r>
      <w:r w:rsidRPr="00514AD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val="en-US"/>
        </w:rPr>
        <w:t>Answer the questions:</w:t>
      </w:r>
    </w:p>
    <w:p w:rsidR="00514AD6" w:rsidRPr="00514AD6" w:rsidRDefault="00514AD6" w:rsidP="00514A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14AD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1) What is said to be a solution? </w:t>
      </w:r>
    </w:p>
    <w:p w:rsidR="00514AD6" w:rsidRPr="00514AD6" w:rsidRDefault="00514AD6" w:rsidP="00514A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14AD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2) What solutions is it possible to have? </w:t>
      </w:r>
    </w:p>
    <w:p w:rsidR="00514AD6" w:rsidRPr="00514AD6" w:rsidRDefault="00514AD6" w:rsidP="00514A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14AD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3) What solutions do we recognize? </w:t>
      </w:r>
    </w:p>
    <w:p w:rsidR="00514AD6" w:rsidRPr="00514AD6" w:rsidRDefault="00514AD6" w:rsidP="00514A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14AD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4) How is a true solution formed? </w:t>
      </w:r>
    </w:p>
    <w:p w:rsidR="00514AD6" w:rsidRPr="00514AD6" w:rsidRDefault="00514AD6" w:rsidP="00514A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14AD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5) How is a colloidal solution formed? </w:t>
      </w:r>
    </w:p>
    <w:p w:rsidR="00514AD6" w:rsidRPr="00514AD6" w:rsidRDefault="00514AD6" w:rsidP="00514A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14AD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6) What can you say about the extent of solubility of different substances? </w:t>
      </w:r>
    </w:p>
    <w:p w:rsidR="00514AD6" w:rsidRPr="00514AD6" w:rsidRDefault="00514AD6" w:rsidP="00514AD6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514AD6" w:rsidRPr="00514AD6" w:rsidRDefault="00514AD6" w:rsidP="00514AD6">
      <w:pPr>
        <w:autoSpaceDE w:val="0"/>
        <w:autoSpaceDN w:val="0"/>
        <w:adjustRightInd w:val="0"/>
        <w:spacing w:before="240" w:after="12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14AD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 xml:space="preserve">III. </w:t>
      </w:r>
      <w:r w:rsidRPr="00514AD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val="en-US"/>
        </w:rPr>
        <w:t xml:space="preserve">Read the text. While you are reading try to find the answers to the following questions: </w:t>
      </w:r>
    </w:p>
    <w:p w:rsidR="00514AD6" w:rsidRPr="00514AD6" w:rsidRDefault="00514AD6" w:rsidP="00514A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14AD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1. Who discovered penicillin and when? </w:t>
      </w:r>
    </w:p>
    <w:p w:rsidR="00514AD6" w:rsidRPr="00514AD6" w:rsidRDefault="00514AD6" w:rsidP="00514A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14AD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2. What is the year 1939 famous for? </w:t>
      </w:r>
    </w:p>
    <w:p w:rsidR="00514AD6" w:rsidRPr="00514AD6" w:rsidRDefault="00514AD6" w:rsidP="00514A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14AD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3. What did the colleagues succeed in? </w:t>
      </w:r>
    </w:p>
    <w:p w:rsidR="00514AD6" w:rsidRPr="00514AD6" w:rsidRDefault="00514AD6" w:rsidP="00514A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14AD6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 xml:space="preserve">4. What methods did the Oxford team develop? </w:t>
      </w:r>
    </w:p>
    <w:p w:rsidR="00514AD6" w:rsidRPr="00514AD6" w:rsidRDefault="00514AD6" w:rsidP="00514A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14AD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5. When were improved methods developed? </w:t>
      </w:r>
    </w:p>
    <w:p w:rsidR="00514AD6" w:rsidRPr="00514AD6" w:rsidRDefault="00514AD6" w:rsidP="00514A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14AD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6. What </w:t>
      </w:r>
      <w:proofErr w:type="gramStart"/>
      <w:r w:rsidRPr="00514AD6">
        <w:rPr>
          <w:rFonts w:ascii="Times New Roman" w:hAnsi="Times New Roman" w:cs="Times New Roman"/>
          <w:color w:val="000000"/>
          <w:sz w:val="28"/>
          <w:szCs w:val="28"/>
          <w:lang w:val="en-US"/>
        </w:rPr>
        <w:t>were</w:t>
      </w:r>
      <w:proofErr w:type="gramEnd"/>
      <w:r w:rsidRPr="00514AD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Fleming, Florey and Chain awarded? </w:t>
      </w:r>
    </w:p>
    <w:p w:rsidR="00514AD6" w:rsidRPr="00514AD6" w:rsidRDefault="00514AD6" w:rsidP="00514A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14AD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7. What did British firms play an outstanding part in? </w:t>
      </w:r>
    </w:p>
    <w:p w:rsidR="00514AD6" w:rsidRPr="00514AD6" w:rsidRDefault="00514AD6" w:rsidP="00514A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14AD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8. When was the first semi-synthetic penicillin synthesized? </w:t>
      </w:r>
    </w:p>
    <w:p w:rsidR="00D87335" w:rsidRPr="00514AD6" w:rsidRDefault="00D87335">
      <w:pPr>
        <w:rPr>
          <w:lang w:val="en-US"/>
        </w:rPr>
      </w:pPr>
    </w:p>
    <w:sectPr w:rsidR="00D87335" w:rsidRPr="00514AD6" w:rsidSect="00514AD6">
      <w:pgSz w:w="11900" w:h="17340"/>
      <w:pgMar w:top="993" w:right="743" w:bottom="843" w:left="115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514AD6"/>
    <w:rsid w:val="00514AD6"/>
    <w:rsid w:val="00905863"/>
    <w:rsid w:val="00D87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3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14AD6"/>
    <w:pPr>
      <w:autoSpaceDE w:val="0"/>
      <w:autoSpaceDN w:val="0"/>
      <w:adjustRightInd w:val="0"/>
      <w:ind w:firstLine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1791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Денсаулык</dc:creator>
  <cp:keywords/>
  <dc:description/>
  <cp:lastModifiedBy>Денсаулык</cp:lastModifiedBy>
  <cp:revision>3</cp:revision>
  <dcterms:created xsi:type="dcterms:W3CDTF">2020-03-15T02:35:00Z</dcterms:created>
  <dcterms:modified xsi:type="dcterms:W3CDTF">2020-03-15T02:36:00Z</dcterms:modified>
</cp:coreProperties>
</file>